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widowControl w:val="0"/>
        <w:wordWrap/>
        <w:adjustRightInd/>
        <w:spacing w:line="500" w:lineRule="exact"/>
        <w:jc w:val="center"/>
        <w:textAlignment w:val="auto"/>
        <w:outlineLvl w:val="9"/>
        <w:rPr>
          <w:rFonts w:hint="eastAsia" w:ascii="Times New Roman" w:hAnsi="Times New Roman" w:eastAsia="方正小标宋_GBK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auto"/>
          <w:sz w:val="44"/>
          <w:szCs w:val="44"/>
        </w:rPr>
        <w:t>“一件事”套餐办事指南</w:t>
      </w:r>
    </w:p>
    <w:p>
      <w:pPr>
        <w:pStyle w:val="3"/>
        <w:widowControl w:val="0"/>
        <w:wordWrap/>
        <w:adjustRightInd/>
        <w:spacing w:line="500" w:lineRule="exact"/>
        <w:jc w:val="center"/>
        <w:textAlignment w:val="auto"/>
        <w:outlineLvl w:val="9"/>
        <w:rPr>
          <w:rFonts w:hint="eastAsia" w:ascii="Times New Roman" w:hAnsi="Times New Roman" w:eastAsia="方正小标宋_GBK"/>
          <w:bCs/>
          <w:color w:val="auto"/>
          <w:sz w:val="44"/>
          <w:szCs w:val="44"/>
        </w:rPr>
      </w:pPr>
    </w:p>
    <w:p>
      <w:pPr>
        <w:widowControl w:val="0"/>
        <w:suppressAutoHyphens/>
        <w:wordWrap/>
        <w:adjustRightInd/>
        <w:spacing w:line="500" w:lineRule="exact"/>
        <w:jc w:val="center"/>
        <w:textAlignment w:val="auto"/>
        <w:outlineLvl w:val="9"/>
        <w:rPr>
          <w:rFonts w:ascii="Times New Roman" w:hAnsi="Times New Roman" w:eastAsia="黑体"/>
          <w:color w:val="auto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color w:val="auto"/>
          <w:sz w:val="44"/>
          <w:szCs w:val="44"/>
        </w:rPr>
        <w:t>我要开烟花爆竹零售店</w:t>
      </w:r>
      <w:bookmarkStart w:id="2" w:name="_GoBack"/>
      <w:bookmarkEnd w:id="2"/>
    </w:p>
    <w:bookmarkEnd w:id="0"/>
    <w:p>
      <w:pPr>
        <w:widowControl w:val="0"/>
        <w:suppressAutoHyphens/>
        <w:wordWrap/>
        <w:adjustRightInd/>
        <w:spacing w:line="500" w:lineRule="exact"/>
        <w:textAlignment w:val="auto"/>
        <w:outlineLvl w:val="9"/>
        <w:rPr>
          <w:rFonts w:ascii="Times New Roman" w:hAnsi="Times New Roman" w:eastAsia="仿宋_GB2312"/>
          <w:color w:val="auto"/>
          <w:sz w:val="32"/>
          <w:szCs w:val="32"/>
        </w:rPr>
      </w:pPr>
    </w:p>
    <w:tbl>
      <w:tblPr>
        <w:tblStyle w:val="10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134"/>
        <w:gridCol w:w="2352"/>
        <w:gridCol w:w="281"/>
        <w:gridCol w:w="769"/>
        <w:gridCol w:w="353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我要开烟花爆竹零售店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0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1.个体工商户设立登记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2.烟花爆竹经营（零售）许可核发--新办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3.一照一码户登记信息确认（拓展事项）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widowControl w:val="0"/>
              <w:suppressAutoHyphens/>
              <w:wordWrap/>
              <w:adjustRightInd/>
              <w:snapToGrid/>
              <w:spacing w:line="300" w:lineRule="exact"/>
              <w:textAlignment w:val="auto"/>
              <w:outlineLvl w:val="9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widowControl w:val="0"/>
              <w:suppressAutoHyphens/>
              <w:wordWrap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城中区应急管理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109" w:type="dxa"/>
            <w:gridSpan w:val="6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.国家税务总局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柳州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市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区税务局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2633" w:type="dxa"/>
            <w:gridSpan w:val="2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根据个体工商户条例（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2016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 xml:space="preserve">年修正）第八条有关规定： 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 xml:space="preserve">一、第八条　申请登记为个体工商户，应当向经营场所所在地登记机关申请注册登记。申请人应当提交登记申请书、身份证明和经营场所证明。个体工商户登记事项包括经营者姓名和住所、组成形式、经营范围、经营场所。个体工商户使用名称的，名称作为登记事项。 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二、《个体工商户登记管理办法》（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2011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日国家工商总局令第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56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号公布，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 xml:space="preserve"> 2014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日国家工商行政管理总局令第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63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号修订）第十四条规定：申请个体工商户注册登记，应当提交下列文件：　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（一）申请人签署的个体工商户注册登记申请书； 　　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（二）申请人身份证明； 　　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（三）经营场所证明； 　　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（四）国家工商行政管理总局规定提交的其他文件。 　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三、第十七条　申请注册、变更登记的经营范围涉及国家法律、行政法规或者国务院决定规定在登记前须经批准的项目的，应当在申请登记前报经国家有关部门批准，并向登记机关提交相关批准文件。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四、根据《烟花爆竹安全管理条例》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(2006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年中华人民共和国国务院令第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455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号公布，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2006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日起实施，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2016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年国务院令第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666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号修订）第十八条 烟花爆竹零售经营者，应当具备下列条件：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（一）主要负责人经过安全知识教育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;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（二）实行专店或者专柜销售，设专人负责安全管理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;</w:t>
            </w:r>
          </w:p>
          <w:p>
            <w:pPr>
              <w:pStyle w:val="5"/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 w:firstLine="440" w:firstLineChars="20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eastAsia="zh-CN"/>
              </w:rPr>
              <w:t>（三）经营场所配备必要的消防器材，张贴明显的安全警示标志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/>
              </w:rPr>
              <w:t>;</w:t>
            </w:r>
          </w:p>
          <w:p>
            <w:pPr>
              <w:widowControl/>
              <w:wordWrap/>
              <w:adjustRightInd/>
              <w:snapToGrid/>
              <w:spacing w:beforeAutospacing="0" w:afterAutospacing="0" w:line="300" w:lineRule="auto"/>
              <w:ind w:left="0" w:leftChars="0" w:right="0"/>
              <w:jc w:val="left"/>
              <w:textAlignment w:val="auto"/>
              <w:outlineLvl w:val="9"/>
              <w:rPr>
                <w:rFonts w:hint="eastAsia" w:ascii="Times New Roman" w:hAnsi="Times New Roman" w:eastAsia="仿宋_GB2312" w:cs="黑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  <w:t>五、已实行“多证合一、一照一码”登记模式的纳税人，首次办理涉税事宜时，对税务机关依据市场监督管理等部门共享信息制作的《“多证合一”登记信息确认表》进行确认，对其中不全的信息进行补充，对不准确的信息进行更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109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烟花爆竹经营许可需进行现场审查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8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个体工商户设立登记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《我要开烟花爆竹零售店“一件事”套餐申请表》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《我要开我要开烟花爆竹零售店“一件事”套餐申请表》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2.申请人身份证明复印件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3.经营场所使用证明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4.申请人委托代理人办理的，提交由申请人签署的《 委托代理人证明》及 委托代理人 的身份证明复印件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5.法律、行政法规或者国务院决定规定经营范围必须在登记前报经批准的，提交有关批准文件或者许可证书复印件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6.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申请登记为家庭经营的，提交居民户口簿或者结婚证复印件作为家庭成员亲属关系证明；同时提交参加经营家庭成员的身份证复印件，对其姓名及身份证号码予以备案</w:t>
            </w:r>
          </w:p>
        </w:tc>
        <w:tc>
          <w:tcPr>
            <w:tcW w:w="198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  <w:t>烟花爆竹经营（零售）许可核发--新办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《我要开烟花爆竹零售店“一件事”套餐申请表》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2</w:t>
            </w: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零售点及其周围安全条件说明、零售场所平面示意图、安全疏散示意图、所在地初审意见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  <w:t>3.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经营场所产权或租赁证明(租赁合同和房屋产权证)文件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4.工商营业执照或名称预先核准通知书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both"/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5.主要负责人、安全生产管理人员的相关资格证书及身份证复印件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6.单位安全生产责任制度、安全管理制度和安全操作规程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  <w:t>一照一码户登记信息确认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  <w:lang w:val="en-US" w:eastAsia="zh-CN"/>
              </w:rPr>
              <w:t>申请人登陆国家税务总局广西壮族自治区电子税务局网（https://etax.guangxi.chinatax.gov.cn:9723/web/dzswj/ythclient/mh.html）自主税务登记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352" w:type="dxa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委托人代办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707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8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8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</w:rPr>
              <w:t>我要开烟花爆竹零售店</w:t>
            </w:r>
            <w:r>
              <w:rPr>
                <w:rFonts w:ascii="Times New Roman" w:hAnsi="Times New Roman" w:eastAsia="方正小标宋_GBK"/>
                <w:color w:val="auto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tbl>
            <w:tblPr>
              <w:tblStyle w:val="9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848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" o:spid="_x0000_s1028" style="position:absolute;left:0;flip:y;margin-left:92.85pt;margin-top:170.35pt;height:1.5pt;width:252.75pt;rotation:0f;z-index:251663360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3" o:spid="_x0000_s1029" style="position:absolute;left:0;margin-left:93.6pt;margin-top:171.85pt;height:42.75pt;width:0.05pt;rotation:0f;z-index:25166438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6" o:spid="_x0000_s1030" style="position:absolute;left:0;flip:y;margin-left:92.1pt;margin-top:310.6pt;height:1.5pt;width:252.75pt;rotation:0f;z-index:25167052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31" style="position:absolute;left:0;margin-left:212.85pt;margin-top:18.55pt;height:32.3pt;width:0.8pt;rotation:0f;z-index:251669504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32" style="position:absolute;left:0;margin-left:298.1pt;margin-top:17pt;height:40.5pt;width:48pt;rotation:0f;z-index:251676672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3" style="position:absolute;left:0;margin-left:343.6pt;margin-top:17.1pt;height:51.55pt;width:80.25pt;rotation:0f;z-index:25167462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4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5" style="position:absolute;left:0;margin-left:305.2pt;margin-top:3.2pt;height:1.7pt;width:38.4pt;rotation:0f;z-index:25167564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3" o:spid="_x0000_s1036" style="position:absolute;left:0;margin-left:213.6pt;margin-top:10pt;height:46.05pt;width:0.05pt;rotation:0f;z-index:25166233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7" style="position:absolute;left:0;margin-left:194.6pt;margin-top:8.75pt;height:37.45pt;width:133pt;rotation:0f;z-index:251666432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8" style="position:absolute;left:0;flip:y;margin-left:-7.05pt;margin-top:5.45pt;height:1pt;width:445.4pt;rotation:0f;z-index:25166745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6" o:spid="_x0000_s1039" style="position:absolute;left:0;flip:x;margin-left:344.15pt;margin-top:18.35pt;height:45pt;width:0.7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5" o:spid="_x0000_s1040" style="position:absolute;left:0;margin-left:214.75pt;margin-top:1.2pt;height:42.75pt;width:0.05pt;rotation:0f;z-index:25168384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41" style="position:absolute;left:0;margin-left:-7pt;margin-top:18.5pt;height:101.95pt;width:30.75pt;rotation:0f;z-index:25167872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30" o:spid="_x0000_s1042" style="position:absolute;left:0;margin-left:124.75pt;margin-top:7.3pt;height:39.65pt;width:57.15pt;rotation:0f;z-index:251687936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lang w:eastAsia="zh-CN"/>
                                </w:rPr>
                                <w:t>共享审批结果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6" o:spid="_x0000_s1043" style="position:absolute;left:0;margin-left:253.55pt;margin-top:3.6pt;height:39.65pt;width:57.15pt;rotation:0f;z-index:251682816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lang w:eastAsia="zh-CN"/>
                                </w:rPr>
                                <w:t>共享审批结果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7" o:spid="_x0000_s1044" style="position:absolute;left:0;margin-left:44.45pt;margin-top:6.6pt;height:70.7pt;width:80.7pt;rotation:0f;z-index:2516848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国家税务总局柳州市城中区区税务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</w:rPr>
                                <w:t>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后台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</w:rPr>
                                <w:t>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4" o:spid="_x0000_s1045" style="position:absolute;left:0;margin-left:304.9pt;margin-top:7.95pt;height:56.1pt;width:79.95pt;rotation:0f;z-index:251660288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城中区应急管理局后台审批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8" o:spid="_x0000_s1046" style="position:absolute;left:0;margin-left:176.8pt;margin-top:5.35pt;height:69pt;width:76.85pt;rotation:0f;z-index:251661312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城中区市场监督管理局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4"/>
                                  <w:szCs w:val="24"/>
                                  <w:lang w:eastAsia="zh-CN"/>
                                </w:rPr>
                                <w:t>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9" o:spid="_x0000_s1047" style="position:absolute;left:0;flip:y;margin-left:254.7pt;margin-top:18.6pt;height:0.25pt;width:48.65pt;rotation:0f;z-index:25168691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4" o:spid="_x0000_s1048" style="position:absolute;left:0;margin-left:126.55pt;margin-top:18.7pt;height:0.75pt;width:50.15pt;rotation:0f;z-index:251681792;" o:ole="f" fillcolor="#FFFFFF" filled="f" o:preferrelative="t" stroked="t" coordsize="21600,21600">
                        <v:fill on="f" color2="#FFFFFF" focus="0%"/>
                        <v:stroke color="#000000" color2="#FFFFFF" joinstyle="round" start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8" o:spid="_x0000_s1049" style="position:absolute;left:0;margin-left:219.75pt;margin-top:17.9pt;height:26.05pt;width:0.1pt;rotation:0f;z-index:251685888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9" o:spid="_x0000_s1050" style="position:absolute;left:0;flip:x;margin-left:343.4pt;margin-top:6.15pt;height:39.45pt;width:0.05pt;rotation:0f;z-index:251672576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5" o:spid="_x0000_s1051" style="position:absolute;left:0;flip:x;margin-left:93.1pt;margin-top:7.85pt;height:37.1pt;width:0.25pt;rotation:0f;z-index:251671552;" o:ole="f" fillcolor="#FFFFFF" filled="f" o:preferrelative="t" stroked="t" coordsize="21600,21600">
                        <v:fill on="f" color2="#FFFFFF" focus="0%"/>
                        <v:stroke color="#000000" color2="#FFFFFF" joinstyle="round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52" style="position:absolute;left:0;margin-left:219.6pt;margin-top:7.25pt;height:74.25pt;width:0.75pt;rotation:0f;z-index:25167360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53" style="position:absolute;left:0;flip:y;margin-left:-5.35pt;margin-top:8.85pt;height:2.35pt;width:444.55pt;rotation:0f;z-index:251677696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54" style="position:absolute;left:0;margin-left:-7.2pt;margin-top:12.05pt;height:101.95pt;width:30.75pt;rotation:0f;z-index:251680768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55" style="position:absolute;left:0;margin-left:122.85pt;margin-top:7.1pt;height:39.75pt;width:186.75pt;rotation:0f;z-index:25167974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Arial Unicode MS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altName w:val="楷体_GB2312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E0357"/>
    <w:rsid w:val="00EF180A"/>
    <w:rsid w:val="00FA07DC"/>
    <w:rsid w:val="00FB308D"/>
    <w:rsid w:val="01C336CA"/>
    <w:rsid w:val="01F63D1C"/>
    <w:rsid w:val="02903D71"/>
    <w:rsid w:val="0441743E"/>
    <w:rsid w:val="051959E1"/>
    <w:rsid w:val="05391A32"/>
    <w:rsid w:val="064017B6"/>
    <w:rsid w:val="067F7755"/>
    <w:rsid w:val="07820E71"/>
    <w:rsid w:val="09BF7757"/>
    <w:rsid w:val="0A6D0512"/>
    <w:rsid w:val="0E0E5C81"/>
    <w:rsid w:val="117C7464"/>
    <w:rsid w:val="122C419C"/>
    <w:rsid w:val="12E27111"/>
    <w:rsid w:val="14B568B6"/>
    <w:rsid w:val="191E19B3"/>
    <w:rsid w:val="1AD9224F"/>
    <w:rsid w:val="1EB00F57"/>
    <w:rsid w:val="1EFB5E42"/>
    <w:rsid w:val="22D26199"/>
    <w:rsid w:val="23941AE9"/>
    <w:rsid w:val="23CA27CD"/>
    <w:rsid w:val="25C14E79"/>
    <w:rsid w:val="25F056C4"/>
    <w:rsid w:val="28A45585"/>
    <w:rsid w:val="2A137CFC"/>
    <w:rsid w:val="2A3C0886"/>
    <w:rsid w:val="2B0A1ECD"/>
    <w:rsid w:val="2BDD27C8"/>
    <w:rsid w:val="2D4C2C18"/>
    <w:rsid w:val="2DAC1F19"/>
    <w:rsid w:val="2F9341B0"/>
    <w:rsid w:val="310C7838"/>
    <w:rsid w:val="32951A26"/>
    <w:rsid w:val="3417109E"/>
    <w:rsid w:val="344353FF"/>
    <w:rsid w:val="36103FAC"/>
    <w:rsid w:val="38DB65E5"/>
    <w:rsid w:val="396B4E3F"/>
    <w:rsid w:val="3C9D0226"/>
    <w:rsid w:val="3FCF0201"/>
    <w:rsid w:val="428C03A9"/>
    <w:rsid w:val="44BF5AB6"/>
    <w:rsid w:val="45B32368"/>
    <w:rsid w:val="460D2AEA"/>
    <w:rsid w:val="47AC776C"/>
    <w:rsid w:val="4A144453"/>
    <w:rsid w:val="4C985372"/>
    <w:rsid w:val="4FDC61D8"/>
    <w:rsid w:val="51857B50"/>
    <w:rsid w:val="533C49B6"/>
    <w:rsid w:val="55C859A8"/>
    <w:rsid w:val="59994B75"/>
    <w:rsid w:val="5A2924DE"/>
    <w:rsid w:val="5A3B0CB7"/>
    <w:rsid w:val="5A4618BD"/>
    <w:rsid w:val="5A9B5738"/>
    <w:rsid w:val="5BAD22E9"/>
    <w:rsid w:val="642B3D15"/>
    <w:rsid w:val="64877AF3"/>
    <w:rsid w:val="653F4EA8"/>
    <w:rsid w:val="65597963"/>
    <w:rsid w:val="69165724"/>
    <w:rsid w:val="69383A80"/>
    <w:rsid w:val="698E5919"/>
    <w:rsid w:val="69D8128B"/>
    <w:rsid w:val="69E436A9"/>
    <w:rsid w:val="6C4E0A49"/>
    <w:rsid w:val="6E501C92"/>
    <w:rsid w:val="6FE07AB4"/>
    <w:rsid w:val="704653A2"/>
    <w:rsid w:val="70D4060F"/>
    <w:rsid w:val="71724FC4"/>
    <w:rsid w:val="7A3D1EEE"/>
    <w:rsid w:val="7AD439B4"/>
    <w:rsid w:val="7C6C1966"/>
    <w:rsid w:val="7F7755DD"/>
    <w:rsid w:val="7FDF608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eastAsia"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FollowedHyperlink"/>
    <w:basedOn w:val="6"/>
    <w:unhideWhenUsed/>
    <w:qFormat/>
    <w:uiPriority w:val="99"/>
    <w:rPr>
      <w:color w:val="800080"/>
      <w:u w:val="none"/>
    </w:rPr>
  </w:style>
  <w:style w:type="character" w:styleId="8">
    <w:name w:val="Hyperlink"/>
    <w:basedOn w:val="6"/>
    <w:unhideWhenUsed/>
    <w:qFormat/>
    <w:uiPriority w:val="99"/>
    <w:rPr>
      <w:color w:val="0563C1"/>
      <w:u w:val="single"/>
    </w:rPr>
  </w:style>
  <w:style w:type="table" w:styleId="10">
    <w:name w:val="Table Grid"/>
    <w:basedOn w:val="9"/>
    <w:qFormat/>
    <w:uiPriority w:val="39"/>
    <w:pPr/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Unresolved Mention"/>
    <w:basedOn w:val="6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29" textRotate="1"/>
    <customShpInfo spid="_x0000_s1030" textRotate="1"/>
    <customShpInfo spid="_x0000_s1031" textRotate="1"/>
    <customShpInfo spid="_x0000_s1035" textRotate="1"/>
    <customShpInfo spid="_x0000_s1036" textRotate="1"/>
    <customShpInfo spid="_x0000_s1038" textRotate="1"/>
    <customShpInfo spid="_x0000_s1039" textRotate="1"/>
    <customShpInfo spid="_x0000_s1040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2021-04-20T10:28:00Z</dcterms:created>
  <dc:creator>Zhonghan Du</dc:creator>
  <cp:lastModifiedBy>政务服务监督管理办公室</cp:lastModifiedBy>
  <cp:lastPrinted>2021-04-22T09:29:00Z</cp:lastPrinted>
  <dcterms:modified xsi:type="dcterms:W3CDTF">2021-10-15T06:59:40Z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B05A8AB6B6B347DAA33DFC43BAF6EF06</vt:lpwstr>
  </property>
</Properties>
</file>