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widowControl/>
        <w:pBdr>
          <w:top w:val="none" w:color="auto" w:sz="0" w:space="0"/>
          <w:left w:val="none" w:color="auto" w:sz="0" w:space="0"/>
          <w:bottom w:val="none" w:color="auto" w:sz="0" w:space="0"/>
          <w:right w:val="none" w:color="auto" w:sz="0" w:space="0"/>
        </w:pBdr>
        <w:spacing w:before="0" w:beforeAutospacing="0" w:after="0" w:afterAutospacing="0" w:line="510" w:lineRule="atLeast"/>
        <w:ind w:right="0"/>
        <w:jc w:val="center"/>
        <w:rPr>
          <w:rFonts w:hint="eastAsia" w:ascii="Times New Roman" w:hAnsi="Times New Roman" w:eastAsia="方正小标宋_GBK"/>
          <w:bCs/>
          <w:color w:val="000000"/>
          <w:sz w:val="44"/>
          <w:szCs w:val="44"/>
          <w:lang w:eastAsia="zh-CN"/>
        </w:rPr>
      </w:pPr>
      <w:r>
        <w:rPr>
          <w:rFonts w:hint="eastAsia" w:ascii="Times New Roman" w:hAnsi="Times New Roman" w:eastAsia="方正小标宋_GBK"/>
          <w:bCs/>
          <w:color w:val="000000"/>
          <w:sz w:val="44"/>
          <w:szCs w:val="44"/>
          <w:lang w:eastAsia="zh-CN"/>
        </w:rPr>
        <w:t>“</w:t>
      </w:r>
      <w:bookmarkStart w:id="0" w:name="_GoBack"/>
      <w:r>
        <w:rPr>
          <w:rFonts w:hint="eastAsia" w:ascii="Times New Roman" w:hAnsi="Times New Roman" w:eastAsia="方正小标宋_GBK"/>
          <w:bCs/>
          <w:color w:val="000000"/>
          <w:sz w:val="44"/>
          <w:szCs w:val="44"/>
          <w:lang w:eastAsia="zh-CN"/>
        </w:rPr>
        <w:t>我要开连锁经营性图书出租公司</w:t>
      </w:r>
      <w:bookmarkEnd w:id="0"/>
      <w:r>
        <w:rPr>
          <w:rFonts w:hint="eastAsia" w:ascii="Times New Roman" w:hAnsi="Times New Roman" w:eastAsia="方正小标宋_GBK"/>
          <w:bCs/>
          <w:color w:val="000000"/>
          <w:sz w:val="44"/>
          <w:szCs w:val="44"/>
          <w:lang w:eastAsia="zh-CN"/>
        </w:rPr>
        <w:t>”</w:t>
      </w:r>
    </w:p>
    <w:p>
      <w:pPr>
        <w:pStyle w:val="2"/>
        <w:widowControl/>
        <w:pBdr>
          <w:top w:val="none" w:color="auto" w:sz="0" w:space="0"/>
          <w:left w:val="none" w:color="auto" w:sz="0" w:space="0"/>
          <w:bottom w:val="none" w:color="auto" w:sz="0" w:space="0"/>
          <w:right w:val="none" w:color="auto" w:sz="0" w:space="0"/>
        </w:pBdr>
        <w:spacing w:before="0" w:beforeAutospacing="0" w:after="0" w:afterAutospacing="0" w:line="510" w:lineRule="atLeast"/>
        <w:ind w:right="0"/>
        <w:jc w:val="center"/>
        <w:rPr>
          <w:rFonts w:hint="eastAsia" w:ascii="Times New Roman" w:hAnsi="Times New Roman" w:eastAsia="方正小标宋_GBK"/>
          <w:bCs/>
          <w:color w:val="000000"/>
          <w:sz w:val="44"/>
          <w:szCs w:val="44"/>
          <w:lang w:eastAsia="zh-CN"/>
        </w:rPr>
      </w:pPr>
      <w:r>
        <w:rPr>
          <w:rFonts w:hint="eastAsia" w:ascii="Times New Roman" w:hAnsi="Times New Roman" w:eastAsia="方正小标宋_GBK"/>
          <w:bCs/>
          <w:color w:val="000000"/>
          <w:sz w:val="44"/>
          <w:szCs w:val="44"/>
          <w:lang w:eastAsia="zh-CN"/>
        </w:rPr>
        <w:t>答疑手册</w:t>
      </w:r>
    </w:p>
    <w:p>
      <w:pPr>
        <w:pStyle w:val="2"/>
        <w:widowControl/>
        <w:pBdr>
          <w:top w:val="none" w:color="auto" w:sz="0" w:space="0"/>
          <w:left w:val="none" w:color="auto" w:sz="0" w:space="0"/>
          <w:bottom w:val="none" w:color="auto" w:sz="0" w:space="0"/>
          <w:right w:val="none" w:color="auto" w:sz="0" w:space="0"/>
        </w:pBdr>
        <w:spacing w:before="0" w:beforeAutospacing="0" w:after="0" w:afterAutospacing="0" w:line="510" w:lineRule="atLeast"/>
        <w:ind w:right="0"/>
        <w:jc w:val="center"/>
        <w:rPr>
          <w:rFonts w:hint="eastAsia" w:ascii="Times New Roman" w:hAnsi="Times New Roman" w:eastAsia="方正小标宋_GBK"/>
          <w:bCs/>
          <w:color w:val="000000"/>
          <w:sz w:val="44"/>
          <w:szCs w:val="44"/>
          <w:lang w:val="en-US" w:eastAsia="zh-CN"/>
        </w:rPr>
      </w:pPr>
    </w:p>
    <w:p>
      <w:pPr>
        <w:pStyle w:val="2"/>
        <w:widowControl/>
        <w:spacing w:line="510" w:lineRule="atLeast"/>
        <w:ind w:firstLine="643" w:firstLineChars="200"/>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color w:val="333333"/>
          <w:sz w:val="32"/>
          <w:szCs w:val="32"/>
        </w:rPr>
        <w:t>问题：</w:t>
      </w:r>
      <w:r>
        <w:rPr>
          <w:rFonts w:hint="eastAsia" w:ascii="仿宋_GB2312" w:hAnsi="仿宋_GB2312" w:eastAsia="仿宋_GB2312" w:cs="仿宋_GB2312"/>
          <w:b/>
          <w:bCs/>
          <w:color w:val="333333"/>
          <w:sz w:val="32"/>
          <w:szCs w:val="32"/>
          <w:lang w:eastAsia="zh-CN"/>
        </w:rPr>
        <w:t>分公司的经营范围可以超出总公司的经营范围吗</w:t>
      </w:r>
      <w:r>
        <w:rPr>
          <w:rFonts w:hint="eastAsia" w:ascii="仿宋_GB2312" w:hAnsi="仿宋_GB2312" w:eastAsia="仿宋_GB2312" w:cs="仿宋_GB2312"/>
          <w:b/>
          <w:bCs/>
          <w:color w:val="333333"/>
          <w:sz w:val="32"/>
          <w:szCs w:val="32"/>
        </w:rPr>
        <w:t>？</w:t>
      </w:r>
    </w:p>
    <w:p>
      <w:pPr>
        <w:pStyle w:val="2"/>
        <w:widowControl/>
        <w:spacing w:line="510" w:lineRule="atLeast"/>
        <w:ind w:firstLine="643" w:firstLineChars="200"/>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解答：</w:t>
      </w:r>
      <w:r>
        <w:rPr>
          <w:rFonts w:hint="eastAsia" w:ascii="仿宋_GB2312" w:hAnsi="仿宋_GB2312" w:eastAsia="仿宋_GB2312" w:cs="仿宋_GB2312"/>
          <w:b w:val="0"/>
          <w:bCs w:val="0"/>
          <w:color w:val="333333"/>
          <w:sz w:val="32"/>
          <w:szCs w:val="32"/>
          <w:lang w:eastAsia="zh-CN"/>
        </w:rPr>
        <w:t>不</w:t>
      </w:r>
      <w:r>
        <w:rPr>
          <w:rFonts w:hint="eastAsia" w:ascii="仿宋_GB2312" w:hAnsi="仿宋_GB2312" w:eastAsia="仿宋_GB2312" w:cs="仿宋_GB2312"/>
          <w:color w:val="333333"/>
          <w:sz w:val="32"/>
          <w:szCs w:val="32"/>
        </w:rPr>
        <w:t>可以，</w:t>
      </w:r>
      <w:r>
        <w:rPr>
          <w:rFonts w:hint="eastAsia" w:ascii="仿宋_GB2312" w:hAnsi="仿宋_GB2312" w:eastAsia="仿宋_GB2312" w:cs="仿宋_GB2312"/>
          <w:color w:val="333333"/>
          <w:sz w:val="32"/>
          <w:szCs w:val="32"/>
          <w:lang w:eastAsia="zh-CN"/>
        </w:rPr>
        <w:t>分公司的经营范围只能与总公司的经营范围一致，或者从总公司的经营范围中选取</w:t>
      </w:r>
      <w:r>
        <w:rPr>
          <w:rFonts w:hint="eastAsia" w:ascii="仿宋_GB2312" w:hAnsi="仿宋_GB2312" w:eastAsia="仿宋_GB2312" w:cs="仿宋_GB2312"/>
          <w:color w:val="333333"/>
          <w:sz w:val="32"/>
          <w:szCs w:val="32"/>
        </w:rPr>
        <w:t>。</w:t>
      </w:r>
    </w:p>
    <w:p>
      <w:pPr>
        <w:pStyle w:val="2"/>
        <w:widowControl/>
        <w:spacing w:line="510" w:lineRule="atLeast"/>
        <w:ind w:firstLine="510"/>
        <w:rPr>
          <w:rFonts w:hint="eastAsia" w:ascii="仿宋_GB2312" w:hAnsi="仿宋_GB2312" w:eastAsia="仿宋_GB2312" w:cs="仿宋_GB2312"/>
          <w:color w:val="333333"/>
          <w:sz w:val="32"/>
          <w:szCs w:val="32"/>
        </w:rPr>
      </w:pPr>
    </w:p>
    <w:p>
      <w:pPr>
        <w:pStyle w:val="2"/>
        <w:widowControl/>
        <w:spacing w:line="510" w:lineRule="atLeast"/>
        <w:ind w:firstLine="643" w:firstLineChars="200"/>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bCs/>
          <w:color w:val="333333"/>
          <w:sz w:val="32"/>
          <w:szCs w:val="32"/>
        </w:rPr>
        <w:t>问题：</w:t>
      </w:r>
      <w:r>
        <w:rPr>
          <w:rFonts w:hint="eastAsia" w:ascii="仿宋_GB2312" w:hAnsi="仿宋_GB2312" w:eastAsia="仿宋_GB2312" w:cs="仿宋_GB2312"/>
          <w:b/>
          <w:bCs/>
          <w:color w:val="333333"/>
          <w:sz w:val="32"/>
          <w:szCs w:val="32"/>
          <w:lang w:eastAsia="zh-CN"/>
        </w:rPr>
        <w:t>分公司的负责人可以和总公司的法定代表人为同一人吗</w:t>
      </w:r>
      <w:r>
        <w:rPr>
          <w:rFonts w:hint="eastAsia" w:ascii="仿宋_GB2312" w:hAnsi="仿宋_GB2312" w:eastAsia="仿宋_GB2312" w:cs="仿宋_GB2312"/>
          <w:b/>
          <w:bCs/>
          <w:color w:val="333333"/>
          <w:sz w:val="32"/>
          <w:szCs w:val="32"/>
        </w:rPr>
        <w:t>？</w:t>
      </w:r>
    </w:p>
    <w:p>
      <w:pPr>
        <w:pStyle w:val="2"/>
        <w:widowControl/>
        <w:spacing w:line="432" w:lineRule="auto"/>
        <w:ind w:firstLine="643" w:firstLineChars="200"/>
        <w:jc w:val="left"/>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解答：</w:t>
      </w:r>
      <w:r>
        <w:rPr>
          <w:rFonts w:hint="eastAsia" w:ascii="仿宋_GB2312" w:hAnsi="仿宋_GB2312" w:eastAsia="仿宋_GB2312" w:cs="仿宋_GB2312"/>
          <w:color w:val="333333"/>
          <w:sz w:val="32"/>
          <w:szCs w:val="32"/>
          <w:lang w:eastAsia="zh-CN"/>
        </w:rPr>
        <w:t>可以，在表格中填写负责人信息即可</w:t>
      </w:r>
      <w:r>
        <w:rPr>
          <w:rFonts w:hint="eastAsia" w:ascii="仿宋_GB2312" w:hAnsi="仿宋_GB2312" w:eastAsia="仿宋_GB2312" w:cs="仿宋_GB2312"/>
          <w:color w:val="333333"/>
          <w:sz w:val="32"/>
          <w:szCs w:val="32"/>
        </w:rPr>
        <w:t>。</w:t>
      </w:r>
    </w:p>
    <w:p>
      <w:pPr>
        <w:pStyle w:val="2"/>
        <w:widowControl/>
        <w:spacing w:line="432" w:lineRule="auto"/>
        <w:ind w:firstLine="643" w:firstLineChars="200"/>
        <w:jc w:val="left"/>
        <w:rPr>
          <w:rFonts w:hint="eastAsia" w:ascii="仿宋_GB2312" w:hAnsi="仿宋_GB2312" w:eastAsia="仿宋_GB2312" w:cs="仿宋_GB2312"/>
          <w:b/>
          <w:bCs/>
          <w:color w:val="auto"/>
          <w:sz w:val="32"/>
          <w:szCs w:val="32"/>
        </w:rPr>
      </w:pPr>
    </w:p>
    <w:p>
      <w:pPr>
        <w:pStyle w:val="2"/>
        <w:widowControl/>
        <w:spacing w:line="432" w:lineRule="auto"/>
        <w:ind w:firstLine="643" w:firstLineChars="200"/>
        <w:jc w:val="lef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问题：办理《出版物经营许可证》需要提交发行员执业资格证书吗？</w:t>
      </w:r>
    </w:p>
    <w:p>
      <w:pPr>
        <w:pStyle w:val="2"/>
        <w:widowControl/>
        <w:spacing w:line="432" w:lineRule="auto"/>
        <w:ind w:firstLine="643"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解答：</w:t>
      </w:r>
      <w:r>
        <w:rPr>
          <w:rFonts w:hint="eastAsia" w:ascii="仿宋_GB2312" w:hAnsi="仿宋_GB2312" w:eastAsia="仿宋_GB2312" w:cs="仿宋_GB2312"/>
          <w:color w:val="auto"/>
          <w:sz w:val="32"/>
          <w:szCs w:val="32"/>
        </w:rPr>
        <w:t>国家新闻出版广电总局发布了《出版物市场管理规定》，取消了出版物发行员职业资格证，明确规定2016年6月1日实行。</w:t>
      </w:r>
    </w:p>
    <w:p>
      <w:pPr>
        <w:pStyle w:val="2"/>
        <w:widowControl/>
        <w:spacing w:line="432" w:lineRule="auto"/>
        <w:ind w:firstLine="643"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常见错误示例：</w:t>
      </w:r>
      <w:r>
        <w:rPr>
          <w:rFonts w:hint="eastAsia" w:ascii="仿宋_GB2312" w:hAnsi="仿宋_GB2312" w:eastAsia="仿宋_GB2312" w:cs="仿宋_GB2312"/>
          <w:color w:val="auto"/>
          <w:sz w:val="32"/>
          <w:szCs w:val="32"/>
        </w:rPr>
        <w:t>某企业来办理《出版物经营许可证》，申办人提交了发行员执业资格证书，属错误行为，系因国家新闻出版广电总局发布了《出版物市场管理规定》，取消了出版物发行员职业资格证，明确规定2016年6月1日实行，所以不需再提交发行员执业资格证书。</w:t>
      </w:r>
    </w:p>
    <w:p>
      <w:pPr>
        <w:pStyle w:val="2"/>
        <w:widowControl/>
        <w:spacing w:line="432" w:lineRule="auto"/>
        <w:ind w:firstLine="643" w:firstLineChars="200"/>
        <w:jc w:val="left"/>
        <w:rPr>
          <w:rFonts w:hint="eastAsia" w:ascii="仿宋_GB2312" w:hAnsi="仿宋_GB2312" w:eastAsia="仿宋_GB2312" w:cs="仿宋_GB2312"/>
          <w:b/>
          <w:bCs/>
          <w:color w:val="auto"/>
          <w:sz w:val="32"/>
          <w:szCs w:val="32"/>
        </w:rPr>
      </w:pPr>
    </w:p>
    <w:p>
      <w:pPr>
        <w:pStyle w:val="2"/>
        <w:widowControl/>
        <w:spacing w:line="432" w:lineRule="auto"/>
        <w:ind w:firstLine="643" w:firstLineChars="200"/>
        <w:jc w:val="lef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问题：分公司登记申请书中申请人声明处公司盖章及法定代表人签字如何理解？</w:t>
      </w:r>
    </w:p>
    <w:p>
      <w:pPr>
        <w:pStyle w:val="2"/>
        <w:widowControl/>
        <w:spacing w:line="432" w:lineRule="auto"/>
        <w:ind w:firstLine="643"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解答：</w:t>
      </w:r>
      <w:r>
        <w:rPr>
          <w:rFonts w:hint="eastAsia" w:ascii="仿宋_GB2312" w:hAnsi="仿宋_GB2312" w:eastAsia="仿宋_GB2312" w:cs="仿宋_GB2312"/>
          <w:color w:val="auto"/>
          <w:sz w:val="32"/>
          <w:szCs w:val="32"/>
        </w:rPr>
        <w:t>公司盖章指的是由（总）公司盖章；法定代表人签字指的是（总）公司的法定代表人签字而不是分公司的负责人签字。</w:t>
      </w:r>
    </w:p>
    <w:p>
      <w:pPr>
        <w:pStyle w:val="2"/>
        <w:widowControl/>
        <w:spacing w:line="432" w:lineRule="auto"/>
        <w:ind w:firstLine="640" w:firstLineChars="200"/>
        <w:jc w:val="left"/>
        <w:rPr>
          <w:rFonts w:hint="eastAsia" w:ascii="仿宋_GB2312" w:hAnsi="仿宋_GB2312" w:eastAsia="仿宋_GB2312" w:cs="仿宋_GB2312"/>
          <w:color w:val="auto"/>
          <w:sz w:val="32"/>
          <w:szCs w:val="32"/>
        </w:rPr>
      </w:pPr>
    </w:p>
    <w:p>
      <w:pPr>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1A75F0D"/>
    <w:rsid w:val="1C9F69A8"/>
    <w:rsid w:val="2A4E7C5A"/>
    <w:rsid w:val="2DE278CF"/>
    <w:rsid w:val="53B109A9"/>
    <w:rsid w:val="64CD08C3"/>
    <w:rsid w:val="7CCF07B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LXDN</dc:creator>
  <cp:lastModifiedBy>政务服务监督管理办公室</cp:lastModifiedBy>
  <dcterms:modified xsi:type="dcterms:W3CDTF">2021-10-15T05:52:01Z</dcterms:modified>
  <dc:title>“我要开连锁经营性图书出租公司”</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KSOSaveFontToCloudKey">
    <vt:lpwstr>281513360_btnclosed</vt:lpwstr>
  </property>
  <property fmtid="{D5CDD505-2E9C-101B-9397-08002B2CF9AE}" pid="4" name="ICV">
    <vt:lpwstr>116F5F1CC6854C7F9DEAD0EF7216F2EA</vt:lpwstr>
  </property>
</Properties>
</file>