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我要开茶楼“一件事”套餐答疑手册</w:t>
      </w:r>
    </w:p>
    <w:p>
      <w:pPr>
        <w:pStyle w:val="4"/>
        <w:widowControl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4"/>
        <w:widowControl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问题1：办理一件事套餐，对于内容一样的材料还需要重复提交材料吗？</w:t>
      </w:r>
    </w:p>
    <w:p>
      <w:pPr>
        <w:pStyle w:val="4"/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一件事套餐精简材料和流程，原先分开办理2个事项重复的材料都精简为一套，不需要重复提交。</w:t>
      </w:r>
    </w:p>
    <w:p>
      <w:pPr>
        <w:pStyle w:val="4"/>
        <w:widowControl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问题2：办理一件事套餐，是哪个部门的窗口受理呢？是否还需要在多个部门间往返跑呢？</w:t>
      </w:r>
    </w:p>
    <w:p>
      <w:pPr>
        <w:pStyle w:val="4"/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一件事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“一窗受理”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站式服务专区窗口受理，实行一窗受理，由工作人员后台流转，不需要申请人往返跑多个部门。</w:t>
      </w:r>
    </w:p>
    <w:p>
      <w:pPr>
        <w:pStyle w:val="4"/>
        <w:widowControl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问题3：有限责任公司是否可以不设监事会？</w:t>
      </w:r>
    </w:p>
    <w:p>
      <w:pPr>
        <w:pStyle w:val="4"/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股东人数较少或者规模较小的有限责任公司，可以设一至二名监事，不设监事会。但是国有独资公司必须设监事会。</w:t>
      </w:r>
    </w:p>
    <w:p>
      <w:pPr>
        <w:pStyle w:val="4"/>
        <w:widowControl/>
        <w:spacing w:line="560" w:lineRule="exact"/>
        <w:ind w:left="638" w:leftChars="304"/>
        <w:jc w:val="left"/>
        <w:rPr>
          <w:rFonts w:ascii="仿宋_GB2312" w:hAnsi="仿宋" w:eastAsia="仿宋_GB2312" w:cs="仿宋"/>
          <w:b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问题4：</w:t>
      </w:r>
      <w:r>
        <w:rPr>
          <w:rFonts w:hint="eastAsia" w:ascii="仿宋_GB2312" w:hAnsi="仿宋" w:eastAsia="仿宋_GB2312" w:cs="仿宋"/>
          <w:b/>
          <w:color w:val="333333"/>
          <w:sz w:val="32"/>
          <w:szCs w:val="32"/>
        </w:rPr>
        <w:t>设立公司，应当具备什么条件？</w:t>
      </w:r>
    </w:p>
    <w:p>
      <w:pPr>
        <w:pStyle w:val="4"/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1.股东符合法定人数；2.有符合公司章程规定的全体股东认缴的出资额；3.股东共同制定公司章程；4.有公司名称，建立符合有限责任公司要求的组织机构；5.有公司住所。</w:t>
      </w:r>
    </w:p>
    <w:p>
      <w:pPr>
        <w:pStyle w:val="4"/>
        <w:widowControl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问题5：只有一名自然人出资做股东，是否也可以办理公司？</w:t>
      </w:r>
    </w:p>
    <w:p>
      <w:pPr>
        <w:pStyle w:val="4"/>
        <w:widowControl/>
        <w:spacing w:line="405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可以，但需要注意一个自然人只能投资设立一个一人有限责任公司，该一人有限责任公司不能投资设立新的一人有限责任公司。</w:t>
      </w:r>
    </w:p>
    <w:p>
      <w:pPr>
        <w:pStyle w:val="4"/>
        <w:widowControl/>
        <w:spacing w:line="405" w:lineRule="atLeast"/>
        <w:ind w:firstLine="42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问题6：申请食品经营许可，应当符合什么条件？</w:t>
      </w:r>
    </w:p>
    <w:p>
      <w:pPr>
        <w:pStyle w:val="4"/>
        <w:widowControl/>
        <w:spacing w:line="405" w:lineRule="atLeas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（一）具有与经营的食品品种、数量相适应的食品原料处理和食品加工、销售、贮存等场所，保持该场所环境整洁，并与有毒、有害场所以及其他污染源保持规定的距离； （二）具有与经营的食品品种、数量相适应的经营设备或者设施，有相应的消毒、更衣、盥洗、采光、照明、通风、防腐、防尘、防蝇、防鼠、防虫、洗涤以及处理废水、存放垃圾和废弃物的设备或者设施； （三）有专职或者兼职的食品安全管理人员和保证食品安全的规章制度； （四）具有合理的设备布局和工艺流程，防止待加工食品与直接入口食品、原料与成品交叉污染，避免食品接触有毒物、不洁物； （五）餐具、饮具和盛放直接入口食品的容器，使用前应当洗净、消毒，炊具、用具用后应当洗净，保持清洁； （六）贮存、运输和装卸食品的容器、工具和设备应当安全、无害，保持清洁，防止食品污染，并符合保证食品安全所需的温度、湿度等特殊要求，不得将食品与有毒、有害物品一同贮存、运输； （七）直接入口的食品应当使用无毒、清洁的包装材料、餐具、饮具和容器； （八）食品生产经营人员应当保持个人卫生，生产经营食品时，应当将手洗净，穿戴清洁的工作衣、帽等；销售无包装的直接入口食品时，应当使用无毒、清洁的容器、售货工具和设备； （九）用水应当符合国家规定的生活饮用水卫生标准； （十）使用的洗涤剂、消毒剂应当对人体安全、无害。</w:t>
      </w:r>
    </w:p>
    <w:p>
      <w:pPr>
        <w:pStyle w:val="7"/>
        <w:spacing w:before="0" w:beforeAutospacing="0" w:after="0" w:afterAutospacing="0" w:line="340" w:lineRule="atLeast"/>
        <w:ind w:firstLine="340"/>
        <w:rPr>
          <w:rFonts w:ascii="仿宋_GB2312" w:hAnsi="仿宋_GB2312" w:eastAsia="仿宋_GB2312" w:cs="仿宋_GB2312"/>
          <w:b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2"/>
          <w:sz w:val="32"/>
          <w:szCs w:val="32"/>
        </w:rPr>
        <w:t>问题7：食用农产品需要办理食品经营许可证吗？</w:t>
      </w:r>
    </w:p>
    <w:p>
      <w:pPr>
        <w:pStyle w:val="8"/>
        <w:spacing w:before="0" w:beforeAutospacing="0" w:after="0" w:afterAutospacing="0" w:line="340" w:lineRule="atLeast"/>
        <w:ind w:firstLine="34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不需要，依据《食品安全法》）第三十五条第一款规定，国家对食品生产经营实行许可制度。从事食品生产、食品销售、餐饮服务，应当依法取得许可。但是，销售食用农产品，不需要取得许可。</w:t>
      </w:r>
    </w:p>
    <w:p>
      <w:pPr>
        <w:pStyle w:val="4"/>
        <w:widowControl/>
        <w:spacing w:line="405" w:lineRule="atLeast"/>
        <w:ind w:firstLine="42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701" w:right="147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B0D1672"/>
    <w:rsid w:val="00012F1C"/>
    <w:rsid w:val="003975B0"/>
    <w:rsid w:val="004E20AD"/>
    <w:rsid w:val="00520D86"/>
    <w:rsid w:val="00537FEA"/>
    <w:rsid w:val="00A13AC5"/>
    <w:rsid w:val="00C11704"/>
    <w:rsid w:val="00F0072C"/>
    <w:rsid w:val="00F25A9A"/>
    <w:rsid w:val="035D2E31"/>
    <w:rsid w:val="05487B96"/>
    <w:rsid w:val="060D762A"/>
    <w:rsid w:val="08E14FF0"/>
    <w:rsid w:val="0A6A6750"/>
    <w:rsid w:val="0CE764B0"/>
    <w:rsid w:val="0E315B04"/>
    <w:rsid w:val="117926D4"/>
    <w:rsid w:val="12BC2632"/>
    <w:rsid w:val="212A5477"/>
    <w:rsid w:val="2142007B"/>
    <w:rsid w:val="22B71352"/>
    <w:rsid w:val="239501F2"/>
    <w:rsid w:val="25D416CB"/>
    <w:rsid w:val="2AF72AD0"/>
    <w:rsid w:val="2B2C4C53"/>
    <w:rsid w:val="2D4661AF"/>
    <w:rsid w:val="2FC97336"/>
    <w:rsid w:val="33247166"/>
    <w:rsid w:val="37BB764F"/>
    <w:rsid w:val="37E25334"/>
    <w:rsid w:val="3ACE72B2"/>
    <w:rsid w:val="3BE14819"/>
    <w:rsid w:val="3C227700"/>
    <w:rsid w:val="3EC40704"/>
    <w:rsid w:val="3F13198D"/>
    <w:rsid w:val="40E4037D"/>
    <w:rsid w:val="419B4E87"/>
    <w:rsid w:val="45F57C1A"/>
    <w:rsid w:val="4C9561D1"/>
    <w:rsid w:val="4E4B6517"/>
    <w:rsid w:val="51614853"/>
    <w:rsid w:val="5244214C"/>
    <w:rsid w:val="54FA54A5"/>
    <w:rsid w:val="56EB019E"/>
    <w:rsid w:val="598F72F8"/>
    <w:rsid w:val="5BDD1643"/>
    <w:rsid w:val="653C60B0"/>
    <w:rsid w:val="699C13F2"/>
    <w:rsid w:val="6A1F1B2C"/>
    <w:rsid w:val="74497312"/>
    <w:rsid w:val="7A507E7A"/>
    <w:rsid w:val="7AD308F6"/>
    <w:rsid w:val="7B0D1672"/>
    <w:rsid w:val="7B9C25B8"/>
    <w:rsid w:val="7D7D324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paragraph" w:customStyle="1" w:styleId="7">
    <w:name w:val="wenti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8">
    <w:name w:val="jieda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9">
    <w:name w:val="页眉 Char"/>
    <w:basedOn w:val="5"/>
    <w:link w:val="3"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0">
    <w:name w:val="页脚 Char"/>
    <w:basedOn w:val="5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999</Characters>
  <Lines>8</Lines>
  <Paragraphs>2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2021-05-21T10:24:00Z</dcterms:created>
  <dc:creator>糖糖</dc:creator>
  <cp:lastModifiedBy>政务服务监督管理办公室</cp:lastModifiedBy>
  <dcterms:modified xsi:type="dcterms:W3CDTF">2021-10-18T07:50:33Z</dcterms:modified>
  <dc:title>我要开茶楼“一件事”套餐答疑手册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6B7C4C197E8D4B7A9AB08A516E03EBC4</vt:lpwstr>
  </property>
</Properties>
</file>