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line="560" w:lineRule="exact"/>
        <w:jc w:val="center"/>
        <w:rPr>
          <w:rFonts w:ascii="Times New Roman" w:hAnsi="Times New Roman" w:eastAsia="方正小标宋_GBK"/>
          <w:bCs/>
          <w:color w:val="000000"/>
          <w:sz w:val="44"/>
          <w:szCs w:val="44"/>
        </w:rPr>
      </w:pPr>
      <w:r>
        <w:rPr>
          <w:rFonts w:hint="eastAsia" w:ascii="Times New Roman" w:hAnsi="Times New Roman" w:eastAsia="方正小标宋_GBK"/>
          <w:bCs/>
          <w:color w:val="000000"/>
          <w:sz w:val="44"/>
          <w:szCs w:val="44"/>
        </w:rPr>
        <w:t>“一件事”套餐办事指南</w:t>
      </w:r>
    </w:p>
    <w:p>
      <w:pPr>
        <w:pStyle w:val="2"/>
        <w:spacing w:line="560" w:lineRule="exact"/>
        <w:rPr>
          <w:rFonts w:ascii="Times New Roman" w:hAnsi="Times New Roman" w:eastAsia="仿宋_GB2312"/>
          <w:b/>
          <w:color w:val="000000"/>
          <w:sz w:val="32"/>
          <w:szCs w:val="32"/>
        </w:rPr>
      </w:pPr>
    </w:p>
    <w:p>
      <w:pPr>
        <w:suppressAutoHyphens/>
        <w:spacing w:line="560" w:lineRule="exact"/>
        <w:jc w:val="center"/>
        <w:rPr>
          <w:rFonts w:hint="eastAsia" w:ascii="宋体" w:hAnsi="宋体" w:eastAsia="宋体" w:cs="宋体"/>
          <w:sz w:val="44"/>
          <w:szCs w:val="44"/>
        </w:rPr>
      </w:pPr>
      <w:bookmarkStart w:id="0" w:name="_Hlk67651694"/>
      <w:r>
        <w:rPr>
          <w:rFonts w:hint="eastAsia" w:ascii="宋体" w:hAnsi="宋体" w:eastAsia="宋体" w:cs="宋体"/>
          <w:sz w:val="44"/>
          <w:szCs w:val="44"/>
          <w:lang w:eastAsia="zh-CN"/>
        </w:rPr>
        <w:t>我要开粉面馆</w:t>
      </w:r>
      <w:r>
        <w:rPr>
          <w:rFonts w:hint="eastAsia" w:ascii="宋体" w:hAnsi="宋体" w:eastAsia="宋体" w:cs="宋体"/>
          <w:sz w:val="44"/>
          <w:szCs w:val="44"/>
        </w:rPr>
        <w:t>“一件事”套餐</w:t>
      </w:r>
    </w:p>
    <w:bookmarkEnd w:id="0"/>
    <w:p>
      <w:pPr>
        <w:widowControl w:val="0"/>
        <w:suppressAutoHyphens/>
        <w:wordWrap/>
        <w:adjustRightInd/>
        <w:snapToGrid/>
        <w:spacing w:line="32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</w:p>
    <w:tbl>
      <w:tblPr>
        <w:tblStyle w:val="8"/>
        <w:tblW w:w="881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90"/>
        <w:gridCol w:w="444"/>
        <w:gridCol w:w="2352"/>
        <w:gridCol w:w="281"/>
        <w:gridCol w:w="769"/>
        <w:gridCol w:w="212"/>
        <w:gridCol w:w="141"/>
        <w:gridCol w:w="1631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套餐名称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我要开粉面馆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涉及事项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1.企业开办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2. 小餐饮登记审批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涉及办理部门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城中区市场监督管理局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联办承诺办结时限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bookmarkStart w:id="1" w:name="_Hlk69807649"/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咨询电话</w:t>
            </w:r>
          </w:p>
        </w:tc>
        <w:tc>
          <w:tcPr>
            <w:tcW w:w="3077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0772-2821757</w:t>
            </w:r>
          </w:p>
        </w:tc>
        <w:tc>
          <w:tcPr>
            <w:tcW w:w="112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</w:rPr>
              <w:t>投诉电话</w:t>
            </w:r>
          </w:p>
        </w:tc>
        <w:tc>
          <w:tcPr>
            <w:tcW w:w="3354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0772-2811723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办理地址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柳州市城中区环江滨水大道城中区政务服务中心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受理窗口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6号窗社会事务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服务时间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工作日：上午9:00-12:00 下午13:00-16:00，法定节假日除外。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网上办理地址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bookmarkStart w:id="2" w:name="_GoBack"/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http://lzcz.zwfw.gxzf.gov.cn/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受理条件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一、根据《中华人民共和国公司法》二十三条等有关规定：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br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设立公司，应当具备下列条件：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br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1.股东符合法定人数；2.有符合公司章程规定的全体股东认缴的出资额；3.股东共同制定公司章程；4.有公司名称，建立符合有限责任公司要求的组织机构；5.有公司住所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二、《广西食品三小条例》第十七条第二款和《广西壮族自治区小餐饮登记管理暂行办法》（桂食药监规〔2017〕3号）第七条规定，申请小餐饮登记证，应当具备下列条件： （1）有固定、合法的经营场所，设置在粉尘、有害气体、放射性物质和其他扩散性污染源的影响范围之外，距离粪坑、污水池、暴露垃圾场（站）、动物养殖场、旱厕等污染源二十五米以上； （2）经营场所内应当保持清洁，不得圈养禽畜类动物； （3）食品处理区应当按照原料进入、原料处理、加工制作、成品供应的顺序合理布局，防止食品在存放、操作中产生交叉污染； （4）配备有防蝇、防尘、防鼠、防虫、油烟净化等设施，以及存放垃圾和废弃物的容器、设施； （5）配备有餐饮具清洗消毒设施，无餐饮具清洗消毒设施的，应当使用符合规定的一次性消毒餐饮具或者采用集中式消毒餐饮具。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结果领取方式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</w:rPr>
              <w:t>现场领取或者邮寄方式领取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收费情况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特殊程序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  <w:t>二、申请材料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序号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事项名称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原始材料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已关联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电子证照名称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共性材料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企业开办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1.《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  <w:t>我要开粉面馆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“一件事”套餐申请表》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营业执照</w:t>
            </w:r>
          </w:p>
        </w:tc>
        <w:tc>
          <w:tcPr>
            <w:tcW w:w="1723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1.《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  <w:t>我要开粉面馆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“一件事”套餐申请表》；</w:t>
            </w:r>
          </w:p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2.法定代表人及负责人身份证。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2.股东、发起人的主体资格证明或者自然人身份证件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3.法定代表人、董事、监事和经理的任职文件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4.公司章程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5.住所证明</w:t>
            </w:r>
          </w:p>
        </w:tc>
        <w:tc>
          <w:tcPr>
            <w:tcW w:w="1984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小餐饮登记核发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1.《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  <w:t>我要开粉面馆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“一件事”套餐申请表》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小餐饮登记证</w:t>
            </w: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 xml:space="preserve"> 从业人员有效健康证明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 xml:space="preserve"> 定代表人（负责人）的身份证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4. 流程布局、设施设备全景布局图（相片）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特殊情形</w:t>
            </w:r>
          </w:p>
        </w:tc>
        <w:tc>
          <w:tcPr>
            <w:tcW w:w="2796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法人委托人代办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情形材料</w:t>
            </w:r>
          </w:p>
        </w:tc>
        <w:tc>
          <w:tcPr>
            <w:tcW w:w="3495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</w:rPr>
              <w:t>法人授权委托材料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p/>
    <w:p/>
    <w:p/>
    <w:p/>
    <w:p/>
    <w:p/>
    <w:p/>
    <w:p/>
    <w:p/>
    <w:p/>
    <w:tbl>
      <w:tblPr>
        <w:tblStyle w:val="8"/>
        <w:tblpPr w:leftFromText="180" w:rightFromText="180" w:vertAnchor="text" w:horzAnchor="page" w:tblpX="1633" w:tblpY="84"/>
        <w:tblOverlap w:val="never"/>
        <w:tblW w:w="88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1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  <w:t>三、办理流程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11" w:type="dxa"/>
            <w:vAlign w:val="center"/>
          </w:tcPr>
          <w:p>
            <w:pPr>
              <w:suppressAutoHyphens/>
              <w:spacing w:line="560" w:lineRule="exact"/>
              <w:ind w:firstLine="640" w:firstLineChars="200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 w:cs="方正小标宋_GBK"/>
                <w:bCs/>
                <w:color w:val="auto"/>
                <w:kern w:val="0"/>
                <w:sz w:val="44"/>
                <w:szCs w:val="44"/>
              </w:rPr>
            </w:pPr>
            <w:r>
              <w:rPr>
                <w:rFonts w:hint="eastAsia" w:ascii="Times New Roman" w:hAnsi="Times New Roman" w:eastAsia="方正小标宋_GBK"/>
                <w:color w:val="auto"/>
                <w:kern w:val="0"/>
                <w:sz w:val="44"/>
                <w:szCs w:val="44"/>
                <w:lang w:eastAsia="zh-CN"/>
              </w:rPr>
              <w:t>我要开粉面馆</w:t>
            </w:r>
            <w:r>
              <w:rPr>
                <w:rFonts w:hint="eastAsia" w:ascii="Times New Roman" w:hAnsi="Times New Roman" w:eastAsia="方正小标宋_GBK"/>
                <w:color w:val="auto"/>
                <w:kern w:val="0"/>
                <w:sz w:val="44"/>
                <w:szCs w:val="44"/>
              </w:rPr>
              <w:t>“一件事”套餐</w:t>
            </w:r>
            <w:r>
              <w:rPr>
                <w:rFonts w:hint="eastAsia" w:ascii="Times New Roman" w:hAnsi="Times New Roman" w:eastAsia="方正小标宋_GBK" w:cs="方正小标宋_GBK"/>
                <w:bCs/>
                <w:color w:val="auto"/>
                <w:kern w:val="0"/>
                <w:sz w:val="44"/>
                <w:szCs w:val="44"/>
              </w:rPr>
              <w:t>流程图</w:t>
            </w:r>
          </w:p>
          <w:p>
            <w:pPr>
              <w:suppressAutoHyphens/>
              <w:spacing w:line="380" w:lineRule="exact"/>
              <w:jc w:val="center"/>
              <w:rPr>
                <w:rFonts w:ascii="Times New Roman" w:hAnsi="Times New Roman" w:eastAsia="方正小标宋简体"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  <w:t>（联办承诺办结时限：2个工作日，只需跑一次）</w:t>
            </w:r>
          </w:p>
          <w:p>
            <w:pPr>
              <w:suppressAutoHyphens/>
              <w:spacing w:line="380" w:lineRule="exact"/>
              <w:ind w:firstLine="420"/>
              <w:jc w:val="left"/>
              <w:rPr>
                <w:rFonts w:ascii="Times New Roman" w:hAnsi="Times New Roman" w:eastAsia="方正小标宋简体"/>
                <w:bCs/>
                <w:color w:val="auto"/>
                <w:kern w:val="0"/>
                <w:sz w:val="32"/>
                <w:szCs w:val="32"/>
              </w:rPr>
            </w:pPr>
          </w:p>
          <w:tbl>
            <w:tblPr>
              <w:tblStyle w:val="7"/>
              <w:tblW w:w="8594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297"/>
              <w:gridCol w:w="429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5" w:hRule="atLeast"/>
              </w:trPr>
              <w:tc>
                <w:tcPr>
                  <w:tcW w:w="4297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18" o:spid="_x0000_s1026" type="#_x0000_t202" style="position:absolute;left:0;margin-left:-7.05pt;margin-top:11pt;height:101.95pt;width:30.75pt;rotation:0f;z-index:251664384;" o:ole="f" fillcolor="#FFFFFF" filled="t" o:preferrelative="t" stroked="t" coordorigin="0,0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  <w:t>前台综合收件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24" o:spid="_x0000_s1027" type="#_x0000_t202" style="position:absolute;left:0;margin-left:118.35pt;margin-top:4.6pt;height:33pt;width:186.75pt;rotation:0f;z-index:251658240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申请人提出申请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6" o:spid="_x0000_s1028" style="position:absolute;left:0;margin-left:208.65pt;margin-top:1.95pt;height:32.3pt;width:0.8pt;rotation:0f;z-index:251665408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28" o:spid="_x0000_s1029" type="#_x0000_t202" style="position:absolute;left:0;margin-left:137.2pt;margin-top:13pt;height:53.85pt;width:135.35pt;rotation:0f;z-index:251659264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  <w:lang w:eastAsia="zh-CN"/>
                                </w:rPr>
                                <w:t>社会事务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  <w:t>窗口</w:t>
                              </w:r>
                            </w:p>
                            <w:p>
                              <w:pPr>
                                <w:spacing w:line="300" w:lineRule="exact"/>
                                <w:jc w:val="both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32" o:spid="_x0000_s1030" type="#_x0000_t202" style="position:absolute;left:0;margin-left:207.2pt;margin-top:9.95pt;height:37.45pt;width:76.65pt;rotation:0f;z-index:251662336;" o:ole="f" fillcolor="#FFFFFF" filled="f" o:preferrelative="t" stroked="t" coordorigin="0,0" coordsize="21600,21600">
                        <v:fill on="f" color2="#FFFFFF" focus="0%"/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材料合格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后台分类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026" o:spid="_x0000_s1031" style="position:absolute;left:0;flip:x;margin-left:208.95pt;margin-top:8.25pt;height:54.45pt;width:0.45pt;rotation:0f;z-index:251675648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33" o:spid="_x0000_s1032" style="position:absolute;left:0;flip:y;margin-left:-11.25pt;margin-top:4.85pt;height:1pt;width:445.4pt;rotation:0f;z-index:251663360;" o:ole="f" fillcolor="#FFFFFF" filled="f" o:preferrelative="t" stroked="t" coordsize="21600,21600">
                        <v:fill on="f" color2="#FFFFFF" focus="0%"/>
                        <v:stroke weight="1.25pt" color="#000000" color2="#FFFFFF" miterlimit="2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46" o:spid="_x0000_s1033" type="#_x0000_t202" style="position:absolute;left:0;margin-left:87.3pt;margin-top:3.75pt;height:54pt;width:250.45pt;rotation:0f;z-index:251674624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  <w:t>市场监管局辖区所现场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场审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  <w:t>(场审时间不计入承诺办结时限）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34" o:spid="_x0000_s1034" style="position:absolute;left:0;flip:y;margin-left:92.25pt;margin-top:-3.25pt;height:4.1pt;width:1.7pt;rotation:0f;z-index:251661312;" o:ole="f" fillcolor="#FFFFFF" filled="f" o:preferrelative="t" stroked="t" coordsize="21600,21600">
                        <v:fill on="f" color2="#FFFFFF" focus="0%"/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35" o:spid="_x0000_s1035" type="#_x0000_t202" style="position:absolute;left:0;margin-left:-7pt;margin-top:18.5pt;height:101.95pt;width:30.75pt;rotation:0f;z-index:251671552;" o:ole="f" fillcolor="#FFFFFF" filled="t" o:preferrelative="t" stroked="t" coordorigin="0,0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后台分类审批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027" o:spid="_x0000_s1036" style="position:absolute;left:0;margin-left:209.4pt;margin-top:2.3pt;height:68.85pt;width:0.15pt;rotation:0f;z-index:251676672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hint="eastAsia" w:ascii="Times New Roman" w:hAnsi="Times New Roman" w:eastAsia="方正小标宋简体"/>
                      <w:bCs/>
                      <w:kern w:val="0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方正小标宋简体"/>
                      <w:bCs/>
                      <w:kern w:val="0"/>
                      <w:sz w:val="28"/>
                      <w:szCs w:val="28"/>
                      <w:lang w:val="en-US" w:eastAsia="zh-CN"/>
                    </w:rPr>
                    <w:t xml:space="preserve"> </w: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36" o:spid="_x0000_s1037" type="#_x0000_t202" style="position:absolute;left:0;margin-left:86.45pt;margin-top:14.9pt;height:43.35pt;width:250.35pt;rotation:0f;z-index:251660288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城中区市场监督管理局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后台审批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40" o:spid="_x0000_s1038" style="position:absolute;left:0;flip:y;margin-left:-12.55pt;margin-top:8.25pt;height:2.35pt;width:444.55pt;rotation:0f;z-index:251670528;" o:ole="f" fillcolor="#FFFFFF" filled="f" o:preferrelative="t" stroked="t" coordsize="21600,21600">
                        <v:fill on="f" color2="#FFFFFF" focus="0%"/>
                        <v:stroke weight="1.25pt" color="#000000" color2="#FFFFFF" miterlimit="2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41" o:spid="_x0000_s1039" type="#_x0000_t202" style="position:absolute;left:0;margin-left:-7.2pt;margin-top:12.05pt;height:101.95pt;width:30.75pt;rotation:0f;z-index:251673600;" o:ole="f" fillcolor="#FFFFFF" filled="t" o:preferrelative="t" stroked="t" coordorigin="0,0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统一窗口出件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42" o:spid="_x0000_s1040" type="#_x0000_t202" style="position:absolute;left:0;margin-left:122.25pt;margin-top:18.7pt;height:39.75pt;width:186.75pt;rotation:0f;z-index:251672576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审批结果统一出件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4297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39" o:spid="_x0000_s1041" style="position:absolute;left:0;margin-left:-1.85pt;margin-top:345.45pt;height:74.25pt;width:0.8pt;rotation:0f;z-index:251666432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27" o:spid="_x0000_s1042" type="#_x0000_t202" style="position:absolute;left:0;margin-left:62.85pt;margin-top:55.6pt;height:40.5pt;width:48pt;rotation:0f;z-index:251669504;" o:ole="f" fillcolor="#FFFFFF" filled="f" o:preferrelative="t" stroked="f" coordorigin="0,0" coordsize="21600,21600">
                        <v:fill on="f" color2="#FFFFFF" focus="0%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材料不合格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直接连接符 30" o:spid="_x0000_s1043" type="#_x0000_t32" style="position:absolute;left:0;margin-left:54.95pt;margin-top:95.8pt;height:0.55pt;width:50.4pt;rotation:0f;z-index:251668480;" o:ole="f" fillcolor="#FFFFFF" filled="t" o:preferrelative="t" stroked="t" coordorigin="0,0" coordsize="21600,21600"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文本框 29" o:spid="_x0000_s1044" type="#_x0000_t202" style="position:absolute;left:0;margin-left:110.75pt;margin-top:68.1pt;height:51.55pt;width:87.75pt;rotation:0f;z-index:251667456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一次性告知需补正的内容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</w:tr>
          </w:tbl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</w:tbl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84AB0"/>
    <w:rsid w:val="000416EA"/>
    <w:rsid w:val="00060F31"/>
    <w:rsid w:val="00111555"/>
    <w:rsid w:val="00124245"/>
    <w:rsid w:val="00154DD2"/>
    <w:rsid w:val="00172E61"/>
    <w:rsid w:val="001860CA"/>
    <w:rsid w:val="001B4BC4"/>
    <w:rsid w:val="001B64C4"/>
    <w:rsid w:val="001E4BB4"/>
    <w:rsid w:val="00230C9C"/>
    <w:rsid w:val="00276D49"/>
    <w:rsid w:val="0030035D"/>
    <w:rsid w:val="0030157D"/>
    <w:rsid w:val="003252B5"/>
    <w:rsid w:val="0038372F"/>
    <w:rsid w:val="00397704"/>
    <w:rsid w:val="003C1F58"/>
    <w:rsid w:val="003E1EEC"/>
    <w:rsid w:val="003E2B47"/>
    <w:rsid w:val="003F31F9"/>
    <w:rsid w:val="004F3B60"/>
    <w:rsid w:val="004F5ABD"/>
    <w:rsid w:val="00517FDB"/>
    <w:rsid w:val="0054072E"/>
    <w:rsid w:val="006149C1"/>
    <w:rsid w:val="0069423D"/>
    <w:rsid w:val="006A08AC"/>
    <w:rsid w:val="006B569B"/>
    <w:rsid w:val="006F27EF"/>
    <w:rsid w:val="00751D07"/>
    <w:rsid w:val="0079742F"/>
    <w:rsid w:val="007A79E3"/>
    <w:rsid w:val="007B472E"/>
    <w:rsid w:val="007D1C67"/>
    <w:rsid w:val="007D1E81"/>
    <w:rsid w:val="007E02FD"/>
    <w:rsid w:val="007F7AF5"/>
    <w:rsid w:val="008138D2"/>
    <w:rsid w:val="0082080E"/>
    <w:rsid w:val="00862318"/>
    <w:rsid w:val="00876E84"/>
    <w:rsid w:val="008E3604"/>
    <w:rsid w:val="00922F4A"/>
    <w:rsid w:val="00931848"/>
    <w:rsid w:val="0094436F"/>
    <w:rsid w:val="0095105B"/>
    <w:rsid w:val="0098552F"/>
    <w:rsid w:val="009D011B"/>
    <w:rsid w:val="00A11633"/>
    <w:rsid w:val="00A238D5"/>
    <w:rsid w:val="00A90281"/>
    <w:rsid w:val="00AA0726"/>
    <w:rsid w:val="00AA4DCA"/>
    <w:rsid w:val="00AE26A1"/>
    <w:rsid w:val="00AF641A"/>
    <w:rsid w:val="00B111DD"/>
    <w:rsid w:val="00B21AAA"/>
    <w:rsid w:val="00B619E6"/>
    <w:rsid w:val="00B77FDE"/>
    <w:rsid w:val="00B84AB0"/>
    <w:rsid w:val="00BB6A9A"/>
    <w:rsid w:val="00BD58FA"/>
    <w:rsid w:val="00BE2B94"/>
    <w:rsid w:val="00C202CC"/>
    <w:rsid w:val="00C24BCC"/>
    <w:rsid w:val="00C47522"/>
    <w:rsid w:val="00C8031B"/>
    <w:rsid w:val="00CA2900"/>
    <w:rsid w:val="00CB43DA"/>
    <w:rsid w:val="00D03378"/>
    <w:rsid w:val="00D64F30"/>
    <w:rsid w:val="00D74722"/>
    <w:rsid w:val="00DD4791"/>
    <w:rsid w:val="00DD5D15"/>
    <w:rsid w:val="00E34C4C"/>
    <w:rsid w:val="00E667EE"/>
    <w:rsid w:val="00EC3493"/>
    <w:rsid w:val="00ED1C78"/>
    <w:rsid w:val="00EF180A"/>
    <w:rsid w:val="00EF5C88"/>
    <w:rsid w:val="00F00645"/>
    <w:rsid w:val="00FA07DC"/>
    <w:rsid w:val="00FB308D"/>
    <w:rsid w:val="021F521E"/>
    <w:rsid w:val="03D317DB"/>
    <w:rsid w:val="08166C56"/>
    <w:rsid w:val="0CB5559F"/>
    <w:rsid w:val="0F2D226D"/>
    <w:rsid w:val="112E2C35"/>
    <w:rsid w:val="145775A3"/>
    <w:rsid w:val="15A832D5"/>
    <w:rsid w:val="169871F6"/>
    <w:rsid w:val="1D6129CB"/>
    <w:rsid w:val="21023A30"/>
    <w:rsid w:val="2377597E"/>
    <w:rsid w:val="24C3418B"/>
    <w:rsid w:val="27845825"/>
    <w:rsid w:val="29B47043"/>
    <w:rsid w:val="2F652377"/>
    <w:rsid w:val="30C74BA5"/>
    <w:rsid w:val="32E72647"/>
    <w:rsid w:val="354A72AB"/>
    <w:rsid w:val="38052056"/>
    <w:rsid w:val="3B0042A8"/>
    <w:rsid w:val="3B596412"/>
    <w:rsid w:val="3D116192"/>
    <w:rsid w:val="3D660922"/>
    <w:rsid w:val="3E917936"/>
    <w:rsid w:val="3F2F1F18"/>
    <w:rsid w:val="3F310E24"/>
    <w:rsid w:val="41AC51F4"/>
    <w:rsid w:val="42330113"/>
    <w:rsid w:val="431C40D1"/>
    <w:rsid w:val="497F0F03"/>
    <w:rsid w:val="4B516E9F"/>
    <w:rsid w:val="4F753D74"/>
    <w:rsid w:val="5E0A0178"/>
    <w:rsid w:val="5F944C25"/>
    <w:rsid w:val="61051AB9"/>
    <w:rsid w:val="66FD6721"/>
    <w:rsid w:val="6C9C670E"/>
    <w:rsid w:val="710D68E3"/>
    <w:rsid w:val="740639F9"/>
    <w:rsid w:val="776458DF"/>
    <w:rsid w:val="778066DD"/>
    <w:rsid w:val="7BE265C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Autospacing="1" w:afterAutospacing="1"/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0563C1"/>
      <w:u w:val="single"/>
    </w:rPr>
  </w:style>
  <w:style w:type="table" w:styleId="8">
    <w:name w:val="Table Grid"/>
    <w:basedOn w:val="7"/>
    <w:qFormat/>
    <w:uiPriority w:val="39"/>
    <w:pPr/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9">
    <w:name w:val="正文1"/>
    <w:basedOn w:val="1"/>
    <w:qFormat/>
    <w:uiPriority w:val="0"/>
    <w:pPr>
      <w:widowControl/>
    </w:pPr>
    <w:rPr>
      <w:rFonts w:hint="eastAsia" w:ascii="宋体" w:hAnsi="宋体" w:eastAsia="宋体" w:cs="Times New Roman"/>
      <w:szCs w:val="21"/>
    </w:rPr>
  </w:style>
  <w:style w:type="character" w:customStyle="1" w:styleId="10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12">
    <w:name w:val="Unresolved Mention"/>
    <w:basedOn w:val="5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181</Words>
  <Characters>1032</Characters>
  <Lines>8</Lines>
  <Paragraphs>2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2021-05-15T09:08:00Z</dcterms:created>
  <dc:creator>Zhonghan Du</dc:creator>
  <cp:lastModifiedBy>政务服务监督管理办公室</cp:lastModifiedBy>
  <cp:lastPrinted>2021-04-22T01:29:00Z</cp:lastPrinted>
  <dcterms:modified xsi:type="dcterms:W3CDTF">2021-10-18T07:47:06Z</dcterms:modified>
  <dc:title>“一件事”套餐办事指南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1041498981_btnclosed</vt:lpwstr>
  </property>
  <property fmtid="{D5CDD505-2E9C-101B-9397-08002B2CF9AE}" pid="3" name="KSOProductBuildVer">
    <vt:lpwstr>2052-9.1.0.4833</vt:lpwstr>
  </property>
  <property fmtid="{D5CDD505-2E9C-101B-9397-08002B2CF9AE}" pid="4" name="ICV">
    <vt:lpwstr>3CE9506852AE4C6386851520E2176F72</vt:lpwstr>
  </property>
</Properties>
</file>