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ascii="宋体" w:hAnsi="宋体" w:eastAsia="宋体" w:cs="宋体"/>
          <w:b/>
          <w:bCs/>
          <w:sz w:val="44"/>
          <w:szCs w:val="44"/>
        </w:rPr>
      </w:pPr>
      <w:r>
        <w:rPr>
          <w:rFonts w:hint="eastAsia" w:ascii="宋体" w:hAnsi="宋体" w:eastAsia="宋体" w:cs="宋体"/>
          <w:b/>
          <w:bCs/>
          <w:sz w:val="44"/>
          <w:szCs w:val="44"/>
        </w:rPr>
        <w:t>我要开火锅店</w:t>
      </w:r>
      <w:r>
        <w:rPr>
          <w:rFonts w:hint="eastAsia" w:ascii="宋体" w:hAnsi="宋体" w:cs="宋体"/>
          <w:b/>
          <w:bCs/>
          <w:sz w:val="44"/>
          <w:szCs w:val="44"/>
          <w:lang w:eastAsia="zh-CN"/>
        </w:rPr>
        <w:t>一件事套餐</w:t>
      </w:r>
      <w:bookmarkStart w:id="0" w:name="_GoBack"/>
      <w:bookmarkEnd w:id="0"/>
      <w:r>
        <w:rPr>
          <w:rFonts w:hint="eastAsia" w:ascii="宋体" w:hAnsi="宋体" w:eastAsia="宋体" w:cs="宋体"/>
          <w:b/>
          <w:bCs/>
          <w:sz w:val="44"/>
          <w:szCs w:val="44"/>
        </w:rPr>
        <w:t>答疑手册</w:t>
      </w:r>
    </w:p>
    <w:p>
      <w:pPr>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1.问题：有限责任公司是否可以不设监事会？</w:t>
      </w:r>
    </w:p>
    <w:p>
      <w:p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答：</w:t>
      </w:r>
      <w:r>
        <w:rPr>
          <w:rFonts w:hint="eastAsia" w:ascii="仿宋" w:hAnsi="仿宋" w:eastAsia="仿宋" w:cs="仿宋"/>
          <w:b w:val="0"/>
          <w:bCs w:val="0"/>
          <w:sz w:val="32"/>
          <w:szCs w:val="32"/>
          <w:lang w:val="en-US" w:eastAsia="zh-CN"/>
        </w:rPr>
        <w:t>股东人数较少或者规模较小的有限责任公司，可以设一至二名监事，不设监事会。但是国有独资公司必须设监事会。</w:t>
      </w:r>
    </w:p>
    <w:p>
      <w:pPr>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2.问题：《食品经营许可申请书》是否需要每一页都上传？</w:t>
      </w:r>
    </w:p>
    <w:p>
      <w:p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解答：</w:t>
      </w:r>
      <w:r>
        <w:rPr>
          <w:rFonts w:hint="eastAsia" w:ascii="仿宋" w:hAnsi="仿宋" w:eastAsia="仿宋" w:cs="仿宋"/>
          <w:b w:val="0"/>
          <w:bCs w:val="0"/>
          <w:sz w:val="32"/>
          <w:szCs w:val="32"/>
          <w:lang w:val="en-US" w:eastAsia="zh-CN"/>
        </w:rPr>
        <w:t>需要逐页拍照或扫描上传</w:t>
      </w:r>
    </w:p>
    <w:p>
      <w:pPr>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3.问题：网上申请后是否还需要提供纸质材料？</w:t>
      </w:r>
    </w:p>
    <w:p>
      <w:pPr>
        <w:ind w:firstLine="640"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解答：</w:t>
      </w:r>
      <w:r>
        <w:rPr>
          <w:rFonts w:hint="eastAsia" w:ascii="仿宋" w:hAnsi="仿宋" w:eastAsia="仿宋" w:cs="仿宋"/>
          <w:b w:val="0"/>
          <w:bCs w:val="0"/>
          <w:sz w:val="32"/>
          <w:szCs w:val="32"/>
          <w:lang w:val="en-US" w:eastAsia="zh-CN"/>
        </w:rPr>
        <w:t>网上申报后需要提交纸质材料</w:t>
      </w:r>
      <w:r>
        <w:rPr>
          <w:rFonts w:hint="eastAsia" w:ascii="仿宋" w:hAnsi="仿宋" w:eastAsia="仿宋" w:cs="仿宋"/>
          <w:b/>
          <w:bCs/>
          <w:sz w:val="32"/>
          <w:szCs w:val="32"/>
          <w:lang w:val="en-US" w:eastAsia="zh-CN"/>
        </w:rPr>
        <w:t>。</w:t>
      </w:r>
    </w:p>
    <w:p>
      <w:pPr>
        <w:widowControl w:val="0"/>
        <w:numPr>
          <w:numId w:val="0"/>
        </w:numPr>
        <w:jc w:val="both"/>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4.新设立公司是否需要股东本人亲自到场办理？</w:t>
      </w:r>
    </w:p>
    <w:p>
      <w:pPr>
        <w:widowControl w:val="0"/>
        <w:numPr>
          <w:numId w:val="0"/>
        </w:numPr>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b/>
          <w:bCs/>
          <w:sz w:val="32"/>
          <w:szCs w:val="32"/>
          <w:lang w:val="en-US" w:eastAsia="zh-CN"/>
        </w:rPr>
        <w:t>解答：</w:t>
      </w:r>
      <w:r>
        <w:rPr>
          <w:rFonts w:hint="eastAsia" w:ascii="仿宋" w:hAnsi="仿宋" w:eastAsia="仿宋" w:cs="仿宋"/>
          <w:sz w:val="32"/>
          <w:szCs w:val="32"/>
          <w:lang w:val="en-US" w:eastAsia="zh-CN"/>
        </w:rPr>
        <w:t>不需要股东本人亲自到场办理。准备好设立材料后，可由全体股东指定的代表或者共同委托的代理人向公司登记机关申请设立登记。但是</w:t>
      </w:r>
      <w:r>
        <w:rPr>
          <w:rFonts w:hint="eastAsia" w:ascii="仿宋" w:hAnsi="仿宋" w:eastAsia="仿宋" w:cs="仿宋"/>
          <w:sz w:val="32"/>
          <w:szCs w:val="32"/>
          <w:lang w:val="zh-CN"/>
        </w:rPr>
        <w:t>申请企业开办前，</w:t>
      </w:r>
      <w:r>
        <w:rPr>
          <w:rFonts w:hint="eastAsia" w:ascii="仿宋" w:hAnsi="仿宋" w:eastAsia="仿宋" w:cs="仿宋"/>
          <w:sz w:val="32"/>
          <w:szCs w:val="32"/>
          <w:lang w:val="en-US" w:eastAsia="zh-CN"/>
        </w:rPr>
        <w:t>需要</w:t>
      </w:r>
      <w:r>
        <w:rPr>
          <w:rFonts w:hint="eastAsia" w:ascii="仿宋" w:hAnsi="仿宋" w:eastAsia="仿宋" w:cs="仿宋"/>
          <w:sz w:val="32"/>
          <w:szCs w:val="32"/>
          <w:lang w:val="zh-CN"/>
        </w:rPr>
        <w:t>股东、法定代表人、执行董事或董事长（董事）、监事、经理及委托代理人、联络员等自然人</w:t>
      </w:r>
      <w:r>
        <w:rPr>
          <w:rFonts w:hint="eastAsia" w:ascii="仿宋" w:hAnsi="仿宋" w:eastAsia="仿宋" w:cs="仿宋"/>
          <w:sz w:val="32"/>
          <w:szCs w:val="32"/>
          <w:lang w:val="en-US" w:eastAsia="zh-CN"/>
        </w:rPr>
        <w:t>先</w:t>
      </w:r>
      <w:r>
        <w:rPr>
          <w:rFonts w:hint="eastAsia" w:ascii="仿宋" w:hAnsi="仿宋" w:eastAsia="仿宋" w:cs="仿宋"/>
          <w:sz w:val="32"/>
          <w:szCs w:val="32"/>
          <w:lang w:val="zh-CN"/>
        </w:rPr>
        <w:t>下载登录“</w:t>
      </w:r>
      <w:r>
        <w:rPr>
          <w:rFonts w:hint="eastAsia" w:ascii="仿宋" w:hAnsi="仿宋" w:eastAsia="仿宋" w:cs="仿宋"/>
          <w:sz w:val="32"/>
          <w:szCs w:val="32"/>
          <w:lang w:val="en-US" w:eastAsia="zh-CN"/>
        </w:rPr>
        <w:t>登记注册身份验证</w:t>
      </w:r>
      <w:r>
        <w:rPr>
          <w:rFonts w:hint="eastAsia" w:ascii="仿宋" w:hAnsi="仿宋" w:eastAsia="仿宋" w:cs="仿宋"/>
          <w:sz w:val="32"/>
          <w:szCs w:val="32"/>
          <w:lang w:val="zh-CN"/>
        </w:rPr>
        <w:t>”APP进行刷脸比对，完成实名认证。</w:t>
      </w:r>
    </w:p>
    <w:p>
      <w:pPr>
        <w:widowControl w:val="0"/>
        <w:numPr>
          <w:numId w:val="0"/>
        </w:numPr>
        <w:jc w:val="both"/>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5.怎么申报企业名称？</w:t>
      </w:r>
    </w:p>
    <w:p>
      <w:pPr>
        <w:numPr>
          <w:numId w:val="0"/>
        </w:numPr>
        <w:ind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b/>
          <w:bCs/>
          <w:sz w:val="32"/>
          <w:szCs w:val="32"/>
          <w:lang w:val="en-US" w:eastAsia="zh-CN"/>
        </w:rPr>
        <w:t>解答：</w:t>
      </w:r>
      <w:r>
        <w:rPr>
          <w:rFonts w:hint="eastAsia" w:ascii="仿宋" w:hAnsi="仿宋" w:eastAsia="仿宋" w:cs="仿宋"/>
          <w:sz w:val="32"/>
          <w:szCs w:val="32"/>
          <w:lang w:val="en-US" w:eastAsia="zh-CN"/>
        </w:rPr>
        <w:t>企业名称由行政区划名称、字号、行业或者经营特点、组织形式组成，登录“广西数字政务一体户平台”——为你推荐-企业专区-开办服务——以个人身份注册、登录，登陆进入平台后，点击“立即办理企业登记业务点击”，然后点击“自主核名”，在下一界面点击右上角“+新办”进行操作。</w:t>
      </w:r>
    </w:p>
    <w:p>
      <w:pPr>
        <w:widowControl w:val="0"/>
        <w:numPr>
          <w:numId w:val="0"/>
        </w:numPr>
        <w:ind w:leftChars="0"/>
        <w:jc w:val="both"/>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6.公司经营场所没有房产证、土地证，怎么提供场地产权证明？</w:t>
      </w:r>
    </w:p>
    <w:p>
      <w:pPr>
        <w:widowControl w:val="0"/>
        <w:numPr>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解答：</w:t>
      </w:r>
      <w:r>
        <w:rPr>
          <w:rFonts w:hint="eastAsia" w:ascii="仿宋" w:hAnsi="仿宋" w:eastAsia="仿宋" w:cs="仿宋"/>
          <w:sz w:val="32"/>
          <w:szCs w:val="32"/>
          <w:lang w:val="en-US" w:eastAsia="zh-CN"/>
        </w:rPr>
        <w:t>经营场所尚未取得权属证明的,可提交房屋购买合同、土地使用权受让合同、房屋竣工验收、规划建设许可等其中一种证明文件;无法提交上述证明的,提交土地房屋管理部门或者乡镇人民政府、街道办事处、居(村)民委员会出具的合法使用证明。 </w:t>
      </w:r>
    </w:p>
    <w:p>
      <w:pPr>
        <w:ind w:firstLine="643" w:firstLineChars="200"/>
        <w:jc w:val="left"/>
        <w:rPr>
          <w:rFonts w:hint="eastAsia" w:ascii="仿宋" w:hAnsi="仿宋" w:eastAsia="仿宋" w:cs="仿宋"/>
          <w:b/>
          <w:bCs/>
          <w:sz w:val="32"/>
          <w:szCs w:val="32"/>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FCF47D1"/>
    <w:rsid w:val="0FCF47D1"/>
    <w:rsid w:val="2DA30211"/>
    <w:rsid w:val="6B6D4027"/>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Style w:val="3"/>
      <w:tblLayout w:type="fixed"/>
      <w:tblCellMar>
        <w:top w:w="0" w:type="dxa"/>
        <w:left w:w="108" w:type="dxa"/>
        <w:bottom w:w="0" w:type="dxa"/>
        <w:right w:w="108" w:type="dxa"/>
      </w:tblCellMar>
    </w:tblPr>
    <w:tcPr>
      <w:textDirection w:val="lrTb"/>
    </w:tc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2021-05-31T02:27:00Z</dcterms:created>
  <dc:creator>琼</dc:creator>
  <cp:lastModifiedBy>政务服务监督管理办公室</cp:lastModifiedBy>
  <dcterms:modified xsi:type="dcterms:W3CDTF">2021-10-18T07:31:15Z</dcterms:modified>
  <dc:title>我要开火锅店一件事套餐答疑手册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27056B0571C243BDB1EAF93F33693D3C</vt:lpwstr>
  </property>
</Properties>
</file>