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widowControl/>
        <w:spacing w:before="0" w:beforeAutospacing="1" w:after="0" w:afterAutospacing="1"/>
        <w:ind w:left="0" w:right="0"/>
        <w:jc w:val="center"/>
        <w:rPr>
          <w:rFonts w:hint="eastAsia" w:ascii="仿宋" w:hAnsi="仿宋" w:eastAsia="仿宋" w:cs="仿宋"/>
          <w:b/>
          <w:bCs/>
          <w:color w:val="333333"/>
          <w:kern w:val="0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333333"/>
          <w:kern w:val="0"/>
          <w:sz w:val="44"/>
          <w:szCs w:val="44"/>
          <w:highlight w:val="none"/>
          <w:lang w:val="en-US" w:eastAsia="zh-CN"/>
        </w:rPr>
        <w:t>我要开烟花爆竹经营（零售）公司</w:t>
      </w:r>
      <w:bookmarkEnd w:id="0"/>
      <w:r>
        <w:rPr>
          <w:rFonts w:hint="eastAsia" w:ascii="仿宋" w:hAnsi="仿宋" w:eastAsia="仿宋" w:cs="仿宋"/>
          <w:b/>
          <w:bCs/>
          <w:color w:val="333333"/>
          <w:kern w:val="0"/>
          <w:sz w:val="44"/>
          <w:szCs w:val="44"/>
          <w:highlight w:val="none"/>
          <w:lang w:val="en-US" w:eastAsia="zh-CN"/>
        </w:rPr>
        <w:t>套餐答疑手册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00" w:lineRule="exact"/>
        <w:ind w:left="0" w:right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333333"/>
          <w:kern w:val="0"/>
          <w:highlight w:val="none"/>
          <w:lang w:val="en-US" w:eastAsia="zh-CN"/>
        </w:rPr>
      </w:pPr>
    </w:p>
    <w:p>
      <w:pPr>
        <w:wordWrap/>
        <w:adjustRightInd/>
        <w:snapToGrid/>
        <w:spacing w:beforeAutospacing="0" w:afterAutospacing="0"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highlight w:val="none"/>
          <w:lang w:val="en-US" w:eastAsia="zh-CN"/>
        </w:rPr>
        <w:t>1、问题：烟花爆竹经营（零售）公司对设立地点有什么要求？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00" w:lineRule="exact"/>
        <w:ind w:left="0" w:right="0" w:firstLine="640" w:firstLineChars="200"/>
        <w:textAlignment w:val="auto"/>
        <w:rPr>
          <w:rFonts w:hint="eastAsia" w:ascii="宋体" w:hAnsi="宋体" w:eastAsia="宋体" w:cs="宋体"/>
          <w:b w:val="0"/>
          <w:bCs w:val="0"/>
          <w:color w:val="333333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32"/>
          <w:szCs w:val="32"/>
          <w:highlight w:val="none"/>
          <w:lang w:val="en-US" w:eastAsia="zh-CN" w:bidi="ar-SA"/>
        </w:rPr>
        <w:t>解答：</w:t>
      </w:r>
      <w:r>
        <w:rPr>
          <w:rFonts w:hint="eastAsia" w:ascii="宋体" w:hAnsi="宋体" w:eastAsia="宋体" w:cs="宋体"/>
          <w:b w:val="0"/>
          <w:bCs w:val="0"/>
          <w:color w:val="333333"/>
          <w:kern w:val="2"/>
          <w:sz w:val="32"/>
          <w:szCs w:val="32"/>
          <w:highlight w:val="none"/>
          <w:lang w:val="en-US" w:eastAsia="zh-CN" w:bidi="ar-SA"/>
        </w:rPr>
        <w:t>（一）春节期间零售点、城市长期零售点实行专店销售。乡村长期零售点在淡季实行专柜销售时，安排专人销售，专柜相对独立，并与其他柜台保持一定的距离，保证安全通道畅通;(二)零售场所的面积不小于10平方米，其周边50米范围内没有其他烟花爆竹零售点，并与学校、幼儿园、医院、集贸市场等人员密集场所和加油站等易燃易爆物品生产、储存设施等重点建筑物保持100米以上的安全距离。</w:t>
      </w:r>
    </w:p>
    <w:p>
      <w:pPr>
        <w:pStyle w:val="2"/>
        <w:widowControl/>
        <w:wordWrap/>
        <w:adjustRightInd/>
        <w:snapToGrid/>
        <w:spacing w:before="0" w:beforeAutospacing="0" w:after="0" w:afterAutospacing="0" w:line="500" w:lineRule="exact"/>
        <w:ind w:left="0" w:right="0" w:firstLine="50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highlight w:val="none"/>
          <w:lang w:val="en-US" w:eastAsia="zh-CN"/>
        </w:rPr>
      </w:pPr>
    </w:p>
    <w:p>
      <w:pPr>
        <w:pStyle w:val="2"/>
        <w:widowControl/>
        <w:wordWrap/>
        <w:adjustRightInd/>
        <w:snapToGrid/>
        <w:spacing w:before="0" w:beforeAutospacing="0" w:after="0" w:afterAutospacing="0" w:line="500" w:lineRule="exact"/>
        <w:ind w:left="0" w:right="0" w:firstLine="50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highlight w:val="none"/>
          <w:lang w:val="en-US" w:eastAsia="zh-CN"/>
        </w:rPr>
      </w:pPr>
    </w:p>
    <w:p>
      <w:pPr>
        <w:pStyle w:val="2"/>
        <w:widowControl/>
        <w:numPr>
          <w:numId w:val="0"/>
        </w:numPr>
        <w:wordWrap/>
        <w:adjustRightInd/>
        <w:snapToGrid/>
        <w:spacing w:before="0" w:beforeAutospacing="0" w:after="0" w:afterAutospacing="0" w:line="500" w:lineRule="exact"/>
        <w:ind w:right="0"/>
        <w:textAlignment w:val="auto"/>
        <w:rPr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问题：申请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开办烟花爆竹经营（零售）公司应当具备哪些条件？</w:t>
      </w:r>
      <w:r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highlight w:val="none"/>
          <w:lang w:val="en-US" w:eastAsia="zh-CN"/>
        </w:rPr>
        <w:br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highlight w:val="non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5"/>
          <w:szCs w:val="25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highlight w:val="none"/>
          <w:lang w:val="en-US" w:eastAsia="zh-CN"/>
        </w:rPr>
        <w:t>解答：</w:t>
      </w:r>
      <w:r>
        <w:rPr>
          <w:rFonts w:hint="eastAsia" w:ascii="宋体" w:hAnsi="宋体" w:eastAsia="宋体" w:cs="宋体"/>
          <w:b w:val="0"/>
          <w:bCs w:val="0"/>
          <w:color w:val="333333"/>
          <w:sz w:val="32"/>
          <w:szCs w:val="32"/>
          <w:highlight w:val="none"/>
          <w:lang w:val="en-US" w:eastAsia="zh-CN"/>
        </w:rPr>
        <w:t>（一）符合所在地县级安全监管局制定的零售经营布点规划;(二)主要负责人经过安全培训合格，销售人员经过安全知识教育;(三)实行专店或者专柜销售，设专人负责安全管理;(四)经营场所配备必要的消防器材，张贴明显的安全警示标志;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0861C71"/>
    <w:rsid w:val="012805CD"/>
    <w:rsid w:val="064E13DC"/>
    <w:rsid w:val="0B252D17"/>
    <w:rsid w:val="0FA86A1B"/>
    <w:rsid w:val="1A187200"/>
    <w:rsid w:val="1BB24101"/>
    <w:rsid w:val="1F727777"/>
    <w:rsid w:val="22DD5A2C"/>
    <w:rsid w:val="2E365608"/>
    <w:rsid w:val="35047162"/>
    <w:rsid w:val="35B53B8D"/>
    <w:rsid w:val="39E57931"/>
    <w:rsid w:val="41C16A73"/>
    <w:rsid w:val="5B0F42B9"/>
    <w:rsid w:val="5B2340B1"/>
    <w:rsid w:val="5CAF3C07"/>
    <w:rsid w:val="7DAA3A0F"/>
    <w:rsid w:val="7F590FC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(Web)"/>
    <w:basedOn w:val="1"/>
    <w:qFormat/>
    <w:uiPriority w:val="0"/>
    <w:rPr>
      <w:sz w:val="24"/>
    </w:rPr>
  </w:style>
  <w:style w:type="character" w:styleId="4">
    <w:name w:val="Strong"/>
    <w:basedOn w:val="3"/>
    <w:qFormat/>
    <w:uiPriority w:val="0"/>
    <w:rPr>
      <w:b/>
      <w:bCs/>
    </w:rPr>
  </w:style>
  <w:style w:type="character" w:styleId="5">
    <w:name w:val="FollowedHyperlink"/>
    <w:basedOn w:val="3"/>
    <w:qFormat/>
    <w:uiPriority w:val="0"/>
    <w:rPr>
      <w:color w:val="800080"/>
      <w:u w:val="none"/>
    </w:rPr>
  </w:style>
  <w:style w:type="character" w:styleId="6">
    <w:name w:val="Hyperlink"/>
    <w:basedOn w:val="3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mp</dc:creator>
  <cp:lastModifiedBy>政务服务监督管理办公室</cp:lastModifiedBy>
  <dcterms:modified xsi:type="dcterms:W3CDTF">2021-10-15T07:04:48Z</dcterms:modified>
  <dc:title>我要开烟花爆竹经营（零售）公司套餐答疑手册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B36C5082CA91499DA8CD671B9B26DADF</vt:lpwstr>
  </property>
</Properties>
</file>